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9767D" w14:textId="59B10EEC" w:rsidR="005218D4" w:rsidRDefault="005C0CE0" w:rsidP="00C50125">
      <w:pPr>
        <w:pStyle w:val="Heading1"/>
      </w:pPr>
      <w:r w:rsidRPr="005C0CE0">
        <w:t>Voting information for people with disability and mobility restrictions</w:t>
      </w:r>
    </w:p>
    <w:p w14:paraId="06DB6DC2" w14:textId="77777777" w:rsidR="005C0CE0" w:rsidRDefault="005C0CE0" w:rsidP="00C50125">
      <w:pPr>
        <w:pStyle w:val="NoSpacing"/>
      </w:pPr>
      <w:r>
        <w:t xml:space="preserve">The AEC </w:t>
      </w:r>
      <w:proofErr w:type="gramStart"/>
      <w:r>
        <w:t>provides assistance for</w:t>
      </w:r>
      <w:proofErr w:type="gramEnd"/>
      <w:r>
        <w:t xml:space="preserve"> people living with disability to ensure you are supported to participate in the electoral process.</w:t>
      </w:r>
    </w:p>
    <w:p w14:paraId="2B0E653F" w14:textId="77777777" w:rsidR="005C0CE0" w:rsidRDefault="005C0CE0" w:rsidP="00C50125">
      <w:pPr>
        <w:pStyle w:val="Heading2"/>
      </w:pPr>
      <w:r>
        <w:t>What are your options to vote?</w:t>
      </w:r>
    </w:p>
    <w:p w14:paraId="624EFD73" w14:textId="77777777" w:rsidR="005C0CE0" w:rsidRDefault="005C0CE0" w:rsidP="005C0CE0">
      <w:pPr>
        <w:pStyle w:val="NoSpacing"/>
      </w:pPr>
      <w:r>
        <w:t>If you can’t make it to a polling place on voting day, you may be eligible to vote by postal vote or an early voting service.</w:t>
      </w:r>
    </w:p>
    <w:p w14:paraId="0B5DFD45" w14:textId="77777777" w:rsidR="005C0CE0" w:rsidRDefault="005C0CE0" w:rsidP="00794AA1">
      <w:pPr>
        <w:pStyle w:val="Heading3"/>
      </w:pPr>
      <w:r>
        <w:t xml:space="preserve">Before </w:t>
      </w:r>
      <w:r w:rsidRPr="00794AA1">
        <w:t>voting</w:t>
      </w:r>
      <w:r>
        <w:t xml:space="preserve"> day</w:t>
      </w:r>
    </w:p>
    <w:p w14:paraId="2FCA0766" w14:textId="77777777" w:rsidR="005C0CE0" w:rsidRDefault="005C0CE0" w:rsidP="00C50125">
      <w:pPr>
        <w:pStyle w:val="Heading4"/>
      </w:pPr>
      <w:r>
        <w:t>Voting at an early voting centre or with a mobile polling team</w:t>
      </w:r>
    </w:p>
    <w:p w14:paraId="748AAAE5" w14:textId="77777777" w:rsidR="005C0CE0" w:rsidRDefault="005C0CE0" w:rsidP="005C0CE0">
      <w:pPr>
        <w:pStyle w:val="NoSpacing"/>
      </w:pPr>
      <w:r>
        <w:t xml:space="preserve">If you can’t get to a polling place on voting day, you may be eligible to vote at an early voting centre. Eligibility criteria for early voting at a centre can be found on the AEC website or by contacting the AEC via telephone on 13 23 26. </w:t>
      </w:r>
    </w:p>
    <w:p w14:paraId="06CB010A" w14:textId="77777777" w:rsidR="005C0CE0" w:rsidRDefault="005C0CE0" w:rsidP="005C0CE0">
      <w:pPr>
        <w:pStyle w:val="NoSpacing"/>
      </w:pPr>
      <w:r>
        <w:t>To find an early voting centre visit the AEC website shortly after an election, by-election or referendum is announced.</w:t>
      </w:r>
    </w:p>
    <w:p w14:paraId="34F39B33" w14:textId="77777777" w:rsidR="005C0CE0" w:rsidRDefault="005C0CE0" w:rsidP="005C0CE0">
      <w:pPr>
        <w:pStyle w:val="NoSpacing"/>
      </w:pPr>
      <w:r>
        <w:t>AEC mobile polling teams visit many voters who are not able to get to a polling place. Teams will visit some residential care facilities and other centres such as homelessness shelters. Ask the facility you are staying in if mobile polling is coming to your facility or contact the AEC on 13 23 26.</w:t>
      </w:r>
    </w:p>
    <w:p w14:paraId="0095C0B5" w14:textId="77777777" w:rsidR="005C0CE0" w:rsidRDefault="005C0CE0" w:rsidP="00794AA1">
      <w:pPr>
        <w:pStyle w:val="Heading4"/>
      </w:pPr>
      <w:r>
        <w:t xml:space="preserve">Postal </w:t>
      </w:r>
      <w:r w:rsidRPr="00794AA1">
        <w:t>voting</w:t>
      </w:r>
    </w:p>
    <w:p w14:paraId="0C0E96AE" w14:textId="77777777" w:rsidR="005C0CE0" w:rsidRDefault="005C0CE0" w:rsidP="005C0CE0">
      <w:pPr>
        <w:pStyle w:val="NoSpacing"/>
      </w:pPr>
      <w:r>
        <w:t>If you are unable to vote at a polling place on voting day, you may be eligible to vote by post. If you want to vote by post, you will need to:</w:t>
      </w:r>
    </w:p>
    <w:p w14:paraId="26B74A29" w14:textId="77777777" w:rsidR="005C0CE0" w:rsidRDefault="005C0CE0" w:rsidP="005C0CE0">
      <w:pPr>
        <w:pStyle w:val="ListParagraph"/>
      </w:pPr>
      <w:r>
        <w:t xml:space="preserve">complete a postal vote </w:t>
      </w:r>
      <w:r w:rsidRPr="005C0CE0">
        <w:t>application</w:t>
      </w:r>
      <w:r>
        <w:t xml:space="preserve"> form </w:t>
      </w:r>
    </w:p>
    <w:p w14:paraId="60A4C7AB" w14:textId="77777777" w:rsidR="005C0CE0" w:rsidRDefault="005C0CE0" w:rsidP="005C0CE0">
      <w:pPr>
        <w:pStyle w:val="ListParagraph"/>
      </w:pPr>
      <w:r>
        <w:t>complete and seal your ballot papers by 6pm on voting day</w:t>
      </w:r>
    </w:p>
    <w:p w14:paraId="2C8CD93B" w14:textId="77777777" w:rsidR="005C0CE0" w:rsidRDefault="005C0CE0" w:rsidP="005C0CE0">
      <w:pPr>
        <w:pStyle w:val="ListParagraph"/>
      </w:pPr>
      <w:r>
        <w:t>ensure your ballot papers are received by the AEC no later than 13 days after voting day.</w:t>
      </w:r>
    </w:p>
    <w:p w14:paraId="32767005" w14:textId="77777777" w:rsidR="005C0CE0" w:rsidRDefault="005C0CE0" w:rsidP="005C0CE0">
      <w:pPr>
        <w:pStyle w:val="NoSpacing"/>
      </w:pPr>
      <w:r>
        <w:t xml:space="preserve">You can apply online at aec.gov.au, at any AEC office or contact the AEC via telephone on 13 23 26. For more </w:t>
      </w:r>
      <w:proofErr w:type="gramStart"/>
      <w:r>
        <w:t>information</w:t>
      </w:r>
      <w:proofErr w:type="gramEnd"/>
      <w:r>
        <w:t xml:space="preserve"> please see the postal voting factsheet on aec.gov.au</w:t>
      </w:r>
    </w:p>
    <w:p w14:paraId="04B44384" w14:textId="77777777" w:rsidR="005C0CE0" w:rsidRDefault="005C0CE0" w:rsidP="005C0CE0">
      <w:pPr>
        <w:pStyle w:val="Heading3"/>
      </w:pPr>
      <w:r>
        <w:t>Before or on the day</w:t>
      </w:r>
    </w:p>
    <w:p w14:paraId="128ECE50" w14:textId="77777777" w:rsidR="005C0CE0" w:rsidRDefault="005C0CE0" w:rsidP="005C0CE0">
      <w:pPr>
        <w:pStyle w:val="Heading4"/>
      </w:pPr>
      <w:r>
        <w:t>Telephone voting</w:t>
      </w:r>
    </w:p>
    <w:p w14:paraId="0B8D7EC0" w14:textId="77777777" w:rsidR="005C0CE0" w:rsidRDefault="005C0CE0" w:rsidP="005C0CE0">
      <w:pPr>
        <w:pStyle w:val="NoSpacing"/>
      </w:pPr>
      <w:r>
        <w:t>Voters who are blind or have low vision can cast a telephone-assisted vote. Telephone voting will be available in the lead up to voting day. Telephone voting is a two-step process and AEC voting assistants are available to assist you through the process. Call 1800 913 993 first to register and then call back to vote either before or on voting day.</w:t>
      </w:r>
    </w:p>
    <w:p w14:paraId="4E443B41" w14:textId="77777777" w:rsidR="005C0CE0" w:rsidRDefault="005C0CE0" w:rsidP="00C50125">
      <w:pPr>
        <w:pStyle w:val="Heading2"/>
      </w:pPr>
      <w:r>
        <w:t>On voting day</w:t>
      </w:r>
    </w:p>
    <w:p w14:paraId="2AA20C99" w14:textId="77777777" w:rsidR="005C0CE0" w:rsidRDefault="005C0CE0" w:rsidP="00C50125">
      <w:pPr>
        <w:pStyle w:val="Heading3"/>
      </w:pPr>
      <w:r>
        <w:t>At an accessible polling place</w:t>
      </w:r>
    </w:p>
    <w:p w14:paraId="25CA1736" w14:textId="77777777" w:rsidR="005C0CE0" w:rsidRDefault="005C0CE0" w:rsidP="00C50125">
      <w:pPr>
        <w:pStyle w:val="NoSpacing"/>
      </w:pPr>
      <w:r>
        <w:t>Each of the AEC’s polling places is given an accessibility rating. This rating is published on the AEC website and empowers voters to make informed decisions about the most appropriate polling place.</w:t>
      </w:r>
    </w:p>
    <w:p w14:paraId="54E92CFC" w14:textId="77777777" w:rsidR="005C0CE0" w:rsidRDefault="005C0CE0" w:rsidP="00C50125">
      <w:pPr>
        <w:pStyle w:val="NoSpacing"/>
      </w:pPr>
      <w:r>
        <w:t>You can click on the rating listed against each polling place to find out more about its accessibility features including:</w:t>
      </w:r>
    </w:p>
    <w:p w14:paraId="106FAC7F" w14:textId="77777777" w:rsidR="005C0CE0" w:rsidRDefault="005C0CE0" w:rsidP="00C50125">
      <w:pPr>
        <w:pStyle w:val="ListParagraph"/>
      </w:pPr>
      <w:r>
        <w:lastRenderedPageBreak/>
        <w:t>wheelchair accessible</w:t>
      </w:r>
    </w:p>
    <w:p w14:paraId="27393BA9" w14:textId="77777777" w:rsidR="005C0CE0" w:rsidRDefault="005C0CE0" w:rsidP="00C50125">
      <w:pPr>
        <w:pStyle w:val="ListParagraph"/>
      </w:pPr>
      <w:r>
        <w:t>assisted wheelchair access, or</w:t>
      </w:r>
    </w:p>
    <w:p w14:paraId="59B28CB9" w14:textId="77777777" w:rsidR="005C0CE0" w:rsidRDefault="005C0CE0" w:rsidP="00C50125">
      <w:pPr>
        <w:pStyle w:val="ListParagraph"/>
      </w:pPr>
      <w:r>
        <w:t>not wheelchair accessible</w:t>
      </w:r>
    </w:p>
    <w:p w14:paraId="31CD763E" w14:textId="77777777" w:rsidR="005C0CE0" w:rsidRDefault="005C0CE0" w:rsidP="00C50125">
      <w:pPr>
        <w:pStyle w:val="NoSpacing"/>
      </w:pPr>
      <w:r>
        <w:t xml:space="preserve">Some polling places have other accessibility features, such as portable hearing loops and text to speech pens. All polling places will have virtual </w:t>
      </w:r>
      <w:proofErr w:type="spellStart"/>
      <w:r>
        <w:t>Auslan</w:t>
      </w:r>
      <w:proofErr w:type="spellEnd"/>
      <w:r>
        <w:t xml:space="preserve"> interpreter services available. </w:t>
      </w:r>
    </w:p>
    <w:p w14:paraId="323DE49E" w14:textId="77777777" w:rsidR="005C0CE0" w:rsidRDefault="005C0CE0" w:rsidP="00C50125">
      <w:pPr>
        <w:pStyle w:val="Heading2"/>
      </w:pPr>
      <w:r>
        <w:t>How can I request assistance?</w:t>
      </w:r>
    </w:p>
    <w:p w14:paraId="0B784ECE" w14:textId="54A8A4B8" w:rsidR="005C0CE0" w:rsidRDefault="005C0CE0" w:rsidP="00C50125">
      <w:pPr>
        <w:pStyle w:val="NoSpacing"/>
      </w:pPr>
      <w:r>
        <w:t xml:space="preserve">If you need assistance to vote at a polling place, you can ask someone to help you. Polling place staff are trained to assist you or you can nominate any person to assist. This could be a friend, relative or another person. If you do not nominate someone, then the polling official in charge may </w:t>
      </w:r>
      <w:proofErr w:type="gramStart"/>
      <w:r>
        <w:t>provide assistance</w:t>
      </w:r>
      <w:proofErr w:type="gramEnd"/>
      <w:r>
        <w:t>. If you cannot get out of the car, ballot papers may be brought to you for completion.</w:t>
      </w:r>
    </w:p>
    <w:p w14:paraId="2173DA4D" w14:textId="77777777" w:rsidR="005C0CE0" w:rsidRDefault="005C0CE0" w:rsidP="00C50125">
      <w:pPr>
        <w:pStyle w:val="Heading2"/>
      </w:pPr>
      <w:r>
        <w:t>Would you like more information?</w:t>
      </w:r>
    </w:p>
    <w:p w14:paraId="748A8EEA" w14:textId="77777777" w:rsidR="005C0CE0" w:rsidRDefault="005C0CE0" w:rsidP="00C50125">
      <w:pPr>
        <w:pStyle w:val="NoSpacing"/>
      </w:pPr>
      <w:r>
        <w:t xml:space="preserve">You can learn more about the electoral system, enrolment and voting at aec.gov.au/assistance or by contacting the AEC via telephone on 13 23 26. </w:t>
      </w:r>
    </w:p>
    <w:p w14:paraId="0299AA23" w14:textId="77777777" w:rsidR="005C0CE0" w:rsidRDefault="005C0CE0" w:rsidP="00C50125">
      <w:pPr>
        <w:pStyle w:val="NoSpacing"/>
      </w:pPr>
      <w:r>
        <w:t>Electoral information will be available in accessible formats. This information can be obtained from the AEC website after the election, by-election or referendum is announced, or hard copy versions can be ordered by contacting the AEC.</w:t>
      </w:r>
    </w:p>
    <w:p w14:paraId="5C20AF65" w14:textId="77777777" w:rsidR="005C0CE0" w:rsidRDefault="005C0CE0" w:rsidP="00C50125">
      <w:pPr>
        <w:pStyle w:val="Heading2"/>
      </w:pPr>
      <w:r>
        <w:t>How to contact the AEC if you are deaf or hard of hearing</w:t>
      </w:r>
    </w:p>
    <w:p w14:paraId="6CF595C0" w14:textId="77777777" w:rsidR="005C0CE0" w:rsidRPr="00C50125" w:rsidRDefault="005C0CE0" w:rsidP="00C50125">
      <w:pPr>
        <w:pStyle w:val="ListParagraph"/>
      </w:pPr>
      <w:r w:rsidRPr="00C50125">
        <w:t>National Relay Service (NRS)</w:t>
      </w:r>
    </w:p>
    <w:p w14:paraId="247ED259" w14:textId="77777777" w:rsidR="005C0CE0" w:rsidRPr="00C50125" w:rsidRDefault="005C0CE0" w:rsidP="00C50125">
      <w:pPr>
        <w:pStyle w:val="ListParagraph"/>
      </w:pPr>
      <w:r w:rsidRPr="00C50125">
        <w:t xml:space="preserve">TTY </w:t>
      </w:r>
      <w:proofErr w:type="gramStart"/>
      <w:r w:rsidRPr="00C50125">
        <w:t>users</w:t>
      </w:r>
      <w:proofErr w:type="gramEnd"/>
      <w:r w:rsidRPr="00C50125">
        <w:t xml:space="preserve"> phone 133 677 then ask for 13 23 26</w:t>
      </w:r>
    </w:p>
    <w:p w14:paraId="305873E1" w14:textId="77777777" w:rsidR="005C0CE0" w:rsidRPr="00C50125" w:rsidRDefault="005C0CE0" w:rsidP="00C50125">
      <w:pPr>
        <w:pStyle w:val="ListParagraph"/>
      </w:pPr>
      <w:r w:rsidRPr="00C50125">
        <w:t xml:space="preserve">Speak and Listen </w:t>
      </w:r>
      <w:proofErr w:type="gramStart"/>
      <w:r w:rsidRPr="00C50125">
        <w:t>users</w:t>
      </w:r>
      <w:proofErr w:type="gramEnd"/>
      <w:r w:rsidRPr="00C50125">
        <w:t xml:space="preserve"> phone 1300 555 727 then ask for 13 23 26</w:t>
      </w:r>
    </w:p>
    <w:p w14:paraId="7D752476" w14:textId="4C624685" w:rsidR="005C0CE0" w:rsidRPr="00C50125" w:rsidRDefault="005C0CE0" w:rsidP="00C50125">
      <w:pPr>
        <w:pStyle w:val="ListParagraph"/>
      </w:pPr>
      <w:r w:rsidRPr="00C50125">
        <w:t>Internet relay users connect to the NRS then ask for 13 23 26</w:t>
      </w:r>
    </w:p>
    <w:sectPr w:rsidR="005C0CE0" w:rsidRPr="00C50125" w:rsidSect="00194DB9">
      <w:headerReference w:type="even" r:id="rId7"/>
      <w:headerReference w:type="default" r:id="rId8"/>
      <w:footerReference w:type="even" r:id="rId9"/>
      <w:footerReference w:type="default" r:id="rId10"/>
      <w:headerReference w:type="first" r:id="rId11"/>
      <w:footerReference w:type="first" r:id="rId12"/>
      <w:pgSz w:w="11906" w:h="16838"/>
      <w:pgMar w:top="1701" w:right="1276"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18A08" w14:textId="77777777" w:rsidR="00B26987" w:rsidRDefault="00B26987" w:rsidP="005C0CE0">
      <w:pPr>
        <w:spacing w:after="0" w:line="240" w:lineRule="auto"/>
      </w:pPr>
      <w:r>
        <w:separator/>
      </w:r>
    </w:p>
  </w:endnote>
  <w:endnote w:type="continuationSeparator" w:id="0">
    <w:p w14:paraId="588425F7" w14:textId="77777777" w:rsidR="00B26987" w:rsidRDefault="00B26987" w:rsidP="005C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FF458" w14:textId="77777777" w:rsidR="00194DB9" w:rsidRDefault="00194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2A925" w14:textId="6042C9B2" w:rsidR="005726CF" w:rsidRDefault="005726CF">
    <w:pPr>
      <w:pStyle w:val="Footer"/>
    </w:pPr>
    <w:r>
      <w:rPr>
        <w:noProof/>
      </w:rPr>
      <w:drawing>
        <wp:anchor distT="0" distB="0" distL="114300" distR="114300" simplePos="0" relativeHeight="251662336" behindDoc="0" locked="1" layoutInCell="1" allowOverlap="0" wp14:anchorId="7D409F95" wp14:editId="625F351F">
          <wp:simplePos x="0" y="0"/>
          <wp:positionH relativeFrom="column">
            <wp:posOffset>-346710</wp:posOffset>
          </wp:positionH>
          <wp:positionV relativeFrom="page">
            <wp:posOffset>9861550</wp:posOffset>
          </wp:positionV>
          <wp:extent cx="6821805" cy="51816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21805" cy="518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1F657" w14:textId="77777777" w:rsidR="00194DB9" w:rsidRDefault="00194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1E6B5" w14:textId="77777777" w:rsidR="00B26987" w:rsidRDefault="00B26987" w:rsidP="005C0CE0">
      <w:pPr>
        <w:spacing w:after="0" w:line="240" w:lineRule="auto"/>
      </w:pPr>
      <w:r>
        <w:separator/>
      </w:r>
    </w:p>
  </w:footnote>
  <w:footnote w:type="continuationSeparator" w:id="0">
    <w:p w14:paraId="451A1D1C" w14:textId="77777777" w:rsidR="00B26987" w:rsidRDefault="00B26987" w:rsidP="005C0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7FFC1" w14:textId="77777777" w:rsidR="00194DB9" w:rsidRDefault="00194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AEC45" w14:textId="0507320D" w:rsidR="005726CF" w:rsidRDefault="005726CF">
    <w:pPr>
      <w:pStyle w:val="Header"/>
    </w:pPr>
    <w:r>
      <w:rPr>
        <w:noProof/>
      </w:rPr>
      <w:drawing>
        <wp:anchor distT="0" distB="0" distL="114300" distR="114300" simplePos="0" relativeHeight="251661312" behindDoc="1" locked="1" layoutInCell="1" allowOverlap="0" wp14:anchorId="0017D705" wp14:editId="267B46FE">
          <wp:simplePos x="0" y="0"/>
          <wp:positionH relativeFrom="margin">
            <wp:align>center</wp:align>
          </wp:positionH>
          <wp:positionV relativeFrom="page">
            <wp:posOffset>360045</wp:posOffset>
          </wp:positionV>
          <wp:extent cx="6807600" cy="525600"/>
          <wp:effectExtent l="0" t="0" r="0" b="825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07600" cy="52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7CDAB" w14:textId="6E387E9B" w:rsidR="005C0CE0" w:rsidRDefault="005C0CE0">
    <w:pPr>
      <w:pStyle w:val="Header"/>
    </w:pPr>
    <w:r>
      <w:rPr>
        <w:noProof/>
      </w:rPr>
      <w:drawing>
        <wp:anchor distT="0" distB="0" distL="114300" distR="114300" simplePos="0" relativeHeight="251659264" behindDoc="1" locked="1" layoutInCell="1" allowOverlap="0" wp14:anchorId="085DF713" wp14:editId="7985BE99">
          <wp:simplePos x="0" y="0"/>
          <wp:positionH relativeFrom="page">
            <wp:align>center</wp:align>
          </wp:positionH>
          <wp:positionV relativeFrom="page">
            <wp:posOffset>360045</wp:posOffset>
          </wp:positionV>
          <wp:extent cx="6807600" cy="525600"/>
          <wp:effectExtent l="0" t="0" r="0" b="825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07600" cy="52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4C287F"/>
    <w:multiLevelType w:val="hybridMultilevel"/>
    <w:tmpl w:val="8AF209DE"/>
    <w:lvl w:ilvl="0" w:tplc="739A37F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3545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CE0"/>
    <w:rsid w:val="000E29B9"/>
    <w:rsid w:val="00157799"/>
    <w:rsid w:val="00194DB9"/>
    <w:rsid w:val="0027017E"/>
    <w:rsid w:val="005218D4"/>
    <w:rsid w:val="005726CF"/>
    <w:rsid w:val="005C0CE0"/>
    <w:rsid w:val="00794AA1"/>
    <w:rsid w:val="007C7155"/>
    <w:rsid w:val="00B26987"/>
    <w:rsid w:val="00B57E58"/>
    <w:rsid w:val="00C50125"/>
    <w:rsid w:val="00DD33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CBC03"/>
  <w15:chartTrackingRefBased/>
  <w15:docId w15:val="{E3FE523D-CFC4-40A1-B2B1-0C0F6DFD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125"/>
    <w:pPr>
      <w:keepNext/>
      <w:keepLines/>
      <w:spacing w:before="240" w:after="120" w:line="500" w:lineRule="exact"/>
      <w:contextualSpacing/>
      <w:outlineLvl w:val="0"/>
    </w:pPr>
    <w:rPr>
      <w:rFonts w:ascii="Arial" w:eastAsiaTheme="majorEastAsia" w:hAnsi="Arial" w:cstheme="majorBidi"/>
      <w:color w:val="6E267B"/>
      <w:sz w:val="48"/>
      <w:szCs w:val="32"/>
    </w:rPr>
  </w:style>
  <w:style w:type="paragraph" w:styleId="Heading2">
    <w:name w:val="heading 2"/>
    <w:basedOn w:val="Normal"/>
    <w:next w:val="Normal"/>
    <w:link w:val="Heading2Char"/>
    <w:uiPriority w:val="9"/>
    <w:unhideWhenUsed/>
    <w:qFormat/>
    <w:rsid w:val="00194DB9"/>
    <w:pPr>
      <w:keepNext/>
      <w:keepLines/>
      <w:spacing w:before="240" w:after="0" w:line="400" w:lineRule="atLeast"/>
      <w:outlineLvl w:val="1"/>
    </w:pPr>
    <w:rPr>
      <w:rFonts w:ascii="Arial" w:eastAsiaTheme="majorEastAsia" w:hAnsi="Arial" w:cstheme="majorBidi"/>
      <w:color w:val="6E267B"/>
      <w:sz w:val="36"/>
      <w:szCs w:val="26"/>
    </w:rPr>
  </w:style>
  <w:style w:type="paragraph" w:styleId="Heading3">
    <w:name w:val="heading 3"/>
    <w:basedOn w:val="Normal"/>
    <w:next w:val="Normal"/>
    <w:link w:val="Heading3Char"/>
    <w:uiPriority w:val="9"/>
    <w:unhideWhenUsed/>
    <w:qFormat/>
    <w:rsid w:val="00794AA1"/>
    <w:pPr>
      <w:keepNext/>
      <w:keepLines/>
      <w:spacing w:before="240" w:after="60" w:line="320" w:lineRule="exact"/>
      <w:outlineLvl w:val="2"/>
    </w:pPr>
    <w:rPr>
      <w:rFonts w:ascii="Arial" w:eastAsiaTheme="majorEastAsia" w:hAnsi="Arial" w:cstheme="majorBidi"/>
      <w:color w:val="00638A"/>
      <w:sz w:val="28"/>
      <w:szCs w:val="24"/>
    </w:rPr>
  </w:style>
  <w:style w:type="paragraph" w:styleId="Heading4">
    <w:name w:val="heading 4"/>
    <w:basedOn w:val="Normal"/>
    <w:next w:val="Normal"/>
    <w:link w:val="Heading4Char"/>
    <w:uiPriority w:val="9"/>
    <w:unhideWhenUsed/>
    <w:qFormat/>
    <w:rsid w:val="00794AA1"/>
    <w:pPr>
      <w:keepNext/>
      <w:keepLines/>
      <w:spacing w:before="240" w:after="0" w:line="280" w:lineRule="exact"/>
      <w:outlineLvl w:val="3"/>
    </w:pPr>
    <w:rPr>
      <w:rFonts w:ascii="Arial" w:eastAsiaTheme="majorEastAsia" w:hAnsi="Arial" w:cstheme="majorBidi"/>
      <w:iCs/>
      <w:color w:val="414042"/>
      <w:sz w:val="24"/>
    </w:rPr>
  </w:style>
  <w:style w:type="paragraph" w:styleId="Heading5">
    <w:name w:val="heading 5"/>
    <w:basedOn w:val="Normal"/>
    <w:next w:val="Normal"/>
    <w:link w:val="Heading5Char"/>
    <w:uiPriority w:val="9"/>
    <w:unhideWhenUsed/>
    <w:qFormat/>
    <w:rsid w:val="00C5012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C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CE0"/>
  </w:style>
  <w:style w:type="paragraph" w:styleId="Footer">
    <w:name w:val="footer"/>
    <w:basedOn w:val="Normal"/>
    <w:link w:val="FooterChar"/>
    <w:uiPriority w:val="99"/>
    <w:unhideWhenUsed/>
    <w:rsid w:val="005C0C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CE0"/>
  </w:style>
  <w:style w:type="character" w:customStyle="1" w:styleId="Heading1Char">
    <w:name w:val="Heading 1 Char"/>
    <w:basedOn w:val="DefaultParagraphFont"/>
    <w:link w:val="Heading1"/>
    <w:uiPriority w:val="9"/>
    <w:rsid w:val="00C50125"/>
    <w:rPr>
      <w:rFonts w:ascii="Arial" w:eastAsiaTheme="majorEastAsia" w:hAnsi="Arial" w:cstheme="majorBidi"/>
      <w:color w:val="6E267B"/>
      <w:sz w:val="48"/>
      <w:szCs w:val="32"/>
    </w:rPr>
  </w:style>
  <w:style w:type="paragraph" w:styleId="Title">
    <w:name w:val="Title"/>
    <w:basedOn w:val="Normal"/>
    <w:next w:val="Normal"/>
    <w:link w:val="TitleChar"/>
    <w:uiPriority w:val="10"/>
    <w:qFormat/>
    <w:rsid w:val="005C0C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CE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94DB9"/>
    <w:rPr>
      <w:rFonts w:ascii="Arial" w:eastAsiaTheme="majorEastAsia" w:hAnsi="Arial" w:cstheme="majorBidi"/>
      <w:color w:val="6E267B"/>
      <w:sz w:val="36"/>
      <w:szCs w:val="26"/>
    </w:rPr>
  </w:style>
  <w:style w:type="paragraph" w:styleId="NoSpacing">
    <w:name w:val="No Spacing"/>
    <w:uiPriority w:val="1"/>
    <w:qFormat/>
    <w:rsid w:val="005726CF"/>
    <w:pPr>
      <w:spacing w:before="60" w:after="120" w:line="260" w:lineRule="exact"/>
    </w:pPr>
    <w:rPr>
      <w:rFonts w:ascii="Arial" w:hAnsi="Arial"/>
      <w:sz w:val="20"/>
    </w:rPr>
  </w:style>
  <w:style w:type="character" w:customStyle="1" w:styleId="Heading3Char">
    <w:name w:val="Heading 3 Char"/>
    <w:basedOn w:val="DefaultParagraphFont"/>
    <w:link w:val="Heading3"/>
    <w:uiPriority w:val="9"/>
    <w:rsid w:val="00794AA1"/>
    <w:rPr>
      <w:rFonts w:ascii="Arial" w:eastAsiaTheme="majorEastAsia" w:hAnsi="Arial" w:cstheme="majorBidi"/>
      <w:color w:val="00638A"/>
      <w:sz w:val="28"/>
      <w:szCs w:val="24"/>
    </w:rPr>
  </w:style>
  <w:style w:type="character" w:customStyle="1" w:styleId="Heading4Char">
    <w:name w:val="Heading 4 Char"/>
    <w:basedOn w:val="DefaultParagraphFont"/>
    <w:link w:val="Heading4"/>
    <w:uiPriority w:val="9"/>
    <w:rsid w:val="00794AA1"/>
    <w:rPr>
      <w:rFonts w:ascii="Arial" w:eastAsiaTheme="majorEastAsia" w:hAnsi="Arial" w:cstheme="majorBidi"/>
      <w:iCs/>
      <w:color w:val="414042"/>
      <w:sz w:val="24"/>
    </w:rPr>
  </w:style>
  <w:style w:type="paragraph" w:styleId="ListParagraph">
    <w:name w:val="List Paragraph"/>
    <w:basedOn w:val="Normal"/>
    <w:uiPriority w:val="34"/>
    <w:qFormat/>
    <w:rsid w:val="005726CF"/>
    <w:pPr>
      <w:numPr>
        <w:numId w:val="1"/>
      </w:numPr>
      <w:spacing w:before="120" w:after="240" w:line="260" w:lineRule="exact"/>
      <w:ind w:left="568" w:hanging="284"/>
      <w:contextualSpacing/>
    </w:pPr>
    <w:rPr>
      <w:rFonts w:ascii="Arial" w:hAnsi="Arial"/>
      <w:sz w:val="20"/>
    </w:rPr>
  </w:style>
  <w:style w:type="character" w:customStyle="1" w:styleId="Heading5Char">
    <w:name w:val="Heading 5 Char"/>
    <w:basedOn w:val="DefaultParagraphFont"/>
    <w:link w:val="Heading5"/>
    <w:uiPriority w:val="9"/>
    <w:rsid w:val="00C50125"/>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Croft</dc:creator>
  <cp:keywords/>
  <dc:description/>
  <cp:lastModifiedBy>Gail Westhead</cp:lastModifiedBy>
  <cp:revision>2</cp:revision>
  <dcterms:created xsi:type="dcterms:W3CDTF">2024-08-23T03:05:00Z</dcterms:created>
  <dcterms:modified xsi:type="dcterms:W3CDTF">2024-08-23T03:05:00Z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fd5943-f87e-40ae-9ab7-ca0a2fbb12c2_Enabled">
    <vt:lpwstr>true</vt:lpwstr>
  </property>
  <property fmtid="{D5CDD505-2E9C-101B-9397-08002B2CF9AE}" pid="3" name="MSIP_Label_cbfd5943-f87e-40ae-9ab7-ca0a2fbb12c2_SetDate">
    <vt:lpwstr>2023-09-06T02:53:31Z</vt:lpwstr>
  </property>
  <property fmtid="{D5CDD505-2E9C-101B-9397-08002B2CF9AE}" pid="4" name="MSIP_Label_cbfd5943-f87e-40ae-9ab7-ca0a2fbb12c2_Method">
    <vt:lpwstr>Privileged</vt:lpwstr>
  </property>
  <property fmtid="{D5CDD505-2E9C-101B-9397-08002B2CF9AE}" pid="5" name="MSIP_Label_cbfd5943-f87e-40ae-9ab7-ca0a2fbb12c2_Name">
    <vt:lpwstr>OFFICIAL</vt:lpwstr>
  </property>
  <property fmtid="{D5CDD505-2E9C-101B-9397-08002B2CF9AE}" pid="6" name="MSIP_Label_cbfd5943-f87e-40ae-9ab7-ca0a2fbb12c2_SiteId">
    <vt:lpwstr>c1eefc4f-a78a-4616-a218-48ba01757af3</vt:lpwstr>
  </property>
  <property fmtid="{D5CDD505-2E9C-101B-9397-08002B2CF9AE}" pid="7" name="MSIP_Label_cbfd5943-f87e-40ae-9ab7-ca0a2fbb12c2_ActionId">
    <vt:lpwstr>cfccad3b-82cd-457f-a004-8d44f140223f</vt:lpwstr>
  </property>
  <property fmtid="{D5CDD505-2E9C-101B-9397-08002B2CF9AE}" pid="8" name="MSIP_Label_cbfd5943-f87e-40ae-9ab7-ca0a2fbb12c2_ContentBits">
    <vt:lpwstr>0</vt:lpwstr>
  </property>
</Properties>
</file>